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"/>
        <w:gridCol w:w="364"/>
        <w:gridCol w:w="2000"/>
        <w:gridCol w:w="1642"/>
        <w:gridCol w:w="187"/>
        <w:gridCol w:w="918"/>
        <w:gridCol w:w="6"/>
        <w:gridCol w:w="6"/>
        <w:gridCol w:w="903"/>
        <w:gridCol w:w="6"/>
        <w:gridCol w:w="1145"/>
        <w:gridCol w:w="6"/>
        <w:gridCol w:w="662"/>
        <w:gridCol w:w="7"/>
        <w:gridCol w:w="1261"/>
      </w:tblGrid>
      <w:tr w:rsidR="00F2353F" w:rsidRPr="007B2FDC" w:rsidTr="00736E3E">
        <w:trPr>
          <w:jc w:val="center"/>
        </w:trPr>
        <w:tc>
          <w:tcPr>
            <w:tcW w:w="1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5E6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6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C15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НАИМЕНОВАНИЕ ЭМИТЕНТА   </w:t>
            </w:r>
          </w:p>
        </w:tc>
      </w:tr>
      <w:tr w:rsidR="00736E3E" w:rsidRPr="008C5EBF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Полное: </w:t>
            </w:r>
          </w:p>
        </w:tc>
        <w:tc>
          <w:tcPr>
            <w:tcW w:w="26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8499D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shahar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dori-darmon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"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aksiyadorlik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jamiyati</w:t>
            </w:r>
            <w:proofErr w:type="spellEnd"/>
          </w:p>
        </w:tc>
      </w:tr>
      <w:tr w:rsidR="00736E3E" w:rsidRPr="008C5EBF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Сокращенное: </w:t>
            </w:r>
          </w:p>
        </w:tc>
        <w:tc>
          <w:tcPr>
            <w:tcW w:w="26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8499D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shahar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dori-darmon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" AJ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тикера:* </w:t>
            </w:r>
          </w:p>
        </w:tc>
        <w:tc>
          <w:tcPr>
            <w:tcW w:w="26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8499D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F2353F" w:rsidRPr="007B2FDC" w:rsidTr="00736E3E">
        <w:trPr>
          <w:jc w:val="center"/>
        </w:trPr>
        <w:tc>
          <w:tcPr>
            <w:tcW w:w="1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6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87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КОНТАКТНЫЕ ДАННЫЕ   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8499D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г. Ташкент,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Алмазарский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ул.Уста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Ширин.туп-1. д-84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26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8499D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г. Ташкент,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Алмазарский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ул.Уста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Ширин.туп-1. д-84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почты:* </w:t>
            </w:r>
          </w:p>
        </w:tc>
        <w:tc>
          <w:tcPr>
            <w:tcW w:w="26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8499D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toshkentshdd_2009@umail.uz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Официальный веб-сайт:* </w:t>
            </w:r>
          </w:p>
        </w:tc>
        <w:tc>
          <w:tcPr>
            <w:tcW w:w="26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8499D" w:rsidRDefault="008C5EBF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4" w:history="1">
              <w:r w:rsidR="00736E3E" w:rsidRPr="0078499D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www.toshkentdd.uz</w:t>
              </w:r>
            </w:hyperlink>
          </w:p>
        </w:tc>
      </w:tr>
      <w:tr w:rsidR="00F2353F" w:rsidRPr="007B2FDC" w:rsidTr="00736E3E">
        <w:trPr>
          <w:jc w:val="center"/>
        </w:trPr>
        <w:tc>
          <w:tcPr>
            <w:tcW w:w="1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6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87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ИНФОРМАЦИЯ О СУЩЕСТВЕННОМ ФАКТЕ    </w:t>
            </w:r>
          </w:p>
        </w:tc>
      </w:tr>
      <w:tr w:rsidR="00F2353F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C15E6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Номер существенного факта: </w:t>
            </w:r>
          </w:p>
        </w:tc>
        <w:tc>
          <w:tcPr>
            <w:tcW w:w="26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</w:tr>
      <w:tr w:rsidR="00F2353F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6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9F7F86" w:rsidP="009F7F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</w:t>
            </w:r>
            <w:r w:rsidRPr="00736E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наблюдательного совета</w:t>
            </w: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, ревизионной комиссии или исполнительного органа</w:t>
            </w:r>
          </w:p>
        </w:tc>
      </w:tr>
      <w:tr w:rsidR="00F2353F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43641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случае прекращения полномочия лица </w:t>
            </w:r>
          </w:p>
        </w:tc>
      </w:tr>
      <w:tr w:rsidR="00F2353F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4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1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0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F2353F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3F" w:rsidRPr="007B2FDC" w:rsidRDefault="00F2353F" w:rsidP="0007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3F" w:rsidRPr="007B2FDC" w:rsidRDefault="00F2353F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F42D37" w:rsidRPr="007B2FDC" w:rsidTr="00736E3E">
        <w:trPr>
          <w:trHeight w:val="302"/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076B94" w:rsidRDefault="00F42D37" w:rsidP="0007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076B94" w:rsidRDefault="00F42D37" w:rsidP="00CC7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37" w:rsidRPr="007B2FDC" w:rsidRDefault="00F42D37" w:rsidP="00BC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37" w:rsidRPr="007B2FDC" w:rsidRDefault="00F42D37" w:rsidP="00BC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37" w:rsidRPr="007B2FDC" w:rsidRDefault="00F42D37" w:rsidP="00BC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37" w:rsidRPr="007B2FDC" w:rsidRDefault="00F42D37" w:rsidP="00BC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C7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C7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42D37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9B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6D1F22" w:rsidRDefault="00F42D37" w:rsidP="00CC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331BA6" w:rsidRDefault="00F42D37" w:rsidP="00BC399C">
            <w:pPr>
              <w:ind w:right="-645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331BA6" w:rsidRDefault="00F42D37" w:rsidP="00F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9B6C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9B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9B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9B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42D37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436411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случае избрания (назначения) лица </w:t>
            </w:r>
          </w:p>
        </w:tc>
      </w:tr>
      <w:tr w:rsidR="00F42D37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4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F42D37" w:rsidRPr="007B2FDC" w:rsidRDefault="00F42D37" w:rsidP="0075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1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0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F42D37" w:rsidRPr="007B2FDC" w:rsidTr="00736E3E">
        <w:trPr>
          <w:trHeight w:val="579"/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75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Махмудов Санджар Юлдашевич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Частный предприниматель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Насиров Саъдулло Абдусаттарович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ООО «Tabletka Plyus»</w:t>
            </w:r>
          </w:p>
        </w:tc>
        <w:tc>
          <w:tcPr>
            <w:tcW w:w="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Руководитель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Пулатов Шухрат Акмалевич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ООО «Sirius Lizing»</w:t>
            </w:r>
          </w:p>
        </w:tc>
        <w:tc>
          <w:tcPr>
            <w:tcW w:w="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Советник 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Разаков Илёз Жабарович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АК «DORI-DARMON»</w:t>
            </w:r>
          </w:p>
        </w:tc>
        <w:tc>
          <w:tcPr>
            <w:tcW w:w="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Директор по финансам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Саидходжаев Саидиллаходжа Хусанович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Республиканский Центр судебной экспертизы при МЮ</w:t>
            </w:r>
          </w:p>
        </w:tc>
        <w:tc>
          <w:tcPr>
            <w:tcW w:w="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Начальник отдела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36E3E" w:rsidRPr="00736E3E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Файзиев Фарход Мириноевич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СП</w:t>
            </w: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ООО</w:t>
            </w: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«Tow Co LTD»</w:t>
            </w:r>
          </w:p>
        </w:tc>
        <w:tc>
          <w:tcPr>
            <w:tcW w:w="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Советник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36E3E" w:rsidRPr="00736E3E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Шомайрамов Усмонкул Абдукодирович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АО «Ravnaq-bank»</w:t>
            </w:r>
          </w:p>
        </w:tc>
        <w:tc>
          <w:tcPr>
            <w:tcW w:w="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</w:t>
            </w: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оветник Председателя Правления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F42D37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37" w:rsidRPr="00736E3E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CC7" w:rsidRPr="00405F05" w:rsidRDefault="00F42D37" w:rsidP="007B1A9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Орган эмитента, принявший решения об указанных </w:t>
            </w:r>
          </w:p>
          <w:p w:rsidR="00773CC7" w:rsidRPr="00405F05" w:rsidRDefault="00773CC7" w:rsidP="007B1A9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42D37" w:rsidRPr="007B2FDC" w:rsidRDefault="00F42D37" w:rsidP="007B1A9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изменениях: </w:t>
            </w:r>
          </w:p>
        </w:tc>
        <w:tc>
          <w:tcPr>
            <w:tcW w:w="21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736E3E" w:rsidP="00CD255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Годовое общее собрание акционеров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F21057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210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принятия решения: </w:t>
            </w:r>
          </w:p>
        </w:tc>
        <w:tc>
          <w:tcPr>
            <w:tcW w:w="21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8499D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29.06.2021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F21057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210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составления протокола: </w:t>
            </w:r>
          </w:p>
        </w:tc>
        <w:tc>
          <w:tcPr>
            <w:tcW w:w="21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8499D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08.07.2021</w:t>
            </w:r>
          </w:p>
        </w:tc>
      </w:tr>
      <w:tr w:rsidR="00F42D37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D37" w:rsidRPr="007B2FDC" w:rsidRDefault="00F42D37" w:rsidP="00CD255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жительства** 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Махмудов Санджар Юлдашевич</w:t>
            </w:r>
          </w:p>
        </w:tc>
        <w:tc>
          <w:tcPr>
            <w:tcW w:w="272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серии А</w:t>
            </w: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№ 5754877 от 14.06.2014 г., Республика Узбекистан, город Ташкент, Шайхонтахурский район, ул.Водопадный пр. 4-1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Насиров Саъдулло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Абдусаттарович</w:t>
            </w:r>
          </w:p>
        </w:tc>
        <w:tc>
          <w:tcPr>
            <w:tcW w:w="272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серии А</w:t>
            </w: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</w:t>
            </w: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№ 5728609 от 19.01.2017 г.,</w:t>
            </w:r>
          </w:p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Республика Узбекистан, город Ташкент, Чиланзарский район, 5-Хива 13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Пулатов Шухрат Акмальевич</w:t>
            </w:r>
          </w:p>
        </w:tc>
        <w:tc>
          <w:tcPr>
            <w:tcW w:w="272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серии АА № 3191854 от 23.10.2013 г., Республика Узбекистан, город Ташкент, Яккасарайский район, ул.Бобура 34-2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Разаков Илёз Жабарович</w:t>
            </w:r>
          </w:p>
        </w:tc>
        <w:tc>
          <w:tcPr>
            <w:tcW w:w="272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8C5EBF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C5EBF"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серии АА № 6725295 от 11.09.2014 г., Республика Узбекистан, город Ташкент, Юнусабадский район, ул. Богишамол 133-7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Саидходжаев Саидиллаходжа Хусанович</w:t>
            </w:r>
          </w:p>
        </w:tc>
        <w:tc>
          <w:tcPr>
            <w:tcW w:w="272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серии АА № 134658</w:t>
            </w:r>
            <w:bookmarkStart w:id="0" w:name="_GoBack"/>
            <w:bookmarkEnd w:id="0"/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8 от 07.05.2013 г., Республика Узбекистан, город Ташкент, Алмазарский район, ул. ген. Азимов 12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Файзиев Фарход Мириноевич</w:t>
            </w:r>
          </w:p>
        </w:tc>
        <w:tc>
          <w:tcPr>
            <w:tcW w:w="272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серии АА № 0453572 от 04.12.2012 г., Республика Узбекистан, город Ташкент, Шайхонтахурский район, Марказ 13-9-33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Шомайрамов Усмонкул Абдукодирович</w:t>
            </w:r>
          </w:p>
        </w:tc>
        <w:tc>
          <w:tcPr>
            <w:tcW w:w="272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серии АА № 0554094 от 17.12.2012 г., Республика Узбекистан, город Ташкент, Чиланзарский район, Бунедкор 39 а 8</w:t>
            </w:r>
          </w:p>
        </w:tc>
      </w:tr>
      <w:tr w:rsidR="00E06182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82" w:rsidRPr="007B2FDC" w:rsidRDefault="00E06182" w:rsidP="0004007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Состав </w:t>
            </w:r>
            <w:r w:rsidRPr="00736E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наблюдательного совета</w:t>
            </w: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(ревизионной комиссии / исполнительного органа) после изменения </w:t>
            </w:r>
          </w:p>
        </w:tc>
      </w:tr>
      <w:tr w:rsidR="00E06182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4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E06182" w:rsidRPr="007B2FDC" w:rsidRDefault="00E06182" w:rsidP="0087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1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0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E06182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82" w:rsidRPr="007B2FDC" w:rsidRDefault="00E06182" w:rsidP="0087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82" w:rsidRPr="007B2FDC" w:rsidRDefault="00E06182" w:rsidP="00CD2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Махмудов Санджар Юлдашевич;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Частный предприниматель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B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B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Насиров Саъдулло Абдусаттарович;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ООО «Tabletka Plyus»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Руководитель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B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B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36E3E" w:rsidRPr="007B2FDC" w:rsidTr="00736E3E">
        <w:trPr>
          <w:trHeight w:val="636"/>
          <w:jc w:val="center"/>
        </w:trPr>
        <w:tc>
          <w:tcPr>
            <w:tcW w:w="1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F21057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21057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Пулатов Шухрат Акмальевич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ООО «Sirius Lizing»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Советник 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B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B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B13898" w:rsidRDefault="00736E3E" w:rsidP="00736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B13898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Разаков Илёз Жабарович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АК «DORI-DARMON»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Директор по финансам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B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B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2FD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Саидходжаев Саидиллаходжа Хусанович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Республиканский Центр судебной экспертизы при МЮ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Начальник отдела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B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B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tcBorders>
              <w:left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Файзиев Фарход Мириноевич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СП</w:t>
            </w: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ООО</w:t>
            </w: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«Tow Co LTD»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Советник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B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B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736E3E" w:rsidRPr="007B2FDC" w:rsidTr="00736E3E">
        <w:trPr>
          <w:jc w:val="center"/>
        </w:trPr>
        <w:tc>
          <w:tcPr>
            <w:tcW w:w="1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6E3E">
              <w:rPr>
                <w:rFonts w:ascii="Times New Roman" w:hAnsi="Times New Roman" w:cs="Times New Roman"/>
                <w:noProof/>
                <w:sz w:val="20"/>
                <w:szCs w:val="20"/>
              </w:rPr>
              <w:t>Шомайрамов Усмонкул Абдукодирович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АО «Ravnaq-bank»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36E3E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ind w:left="82" w:right="12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</w:t>
            </w:r>
            <w:r w:rsidRPr="00736E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оветник Председателя Правления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B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331BA6" w:rsidRDefault="00736E3E" w:rsidP="00736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B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3E" w:rsidRPr="007B2FDC" w:rsidRDefault="00736E3E" w:rsidP="007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</w:tbl>
    <w:p w:rsidR="0029039A" w:rsidRDefault="0029039A" w:rsidP="00033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6E3E" w:rsidRDefault="00736E3E" w:rsidP="00033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149"/>
      </w:tblGrid>
      <w:tr w:rsidR="00736E3E" w:rsidRPr="007059C5" w:rsidTr="00453EBD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3E" w:rsidRPr="007059C5" w:rsidRDefault="00736E3E" w:rsidP="00453EBD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3E" w:rsidRPr="007059C5" w:rsidRDefault="00736E3E" w:rsidP="00453EBD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Алимов Т</w:t>
            </w:r>
            <w:r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е</w:t>
            </w: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мур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Фикратович</w:t>
            </w:r>
            <w:proofErr w:type="spellEnd"/>
          </w:p>
        </w:tc>
      </w:tr>
      <w:tr w:rsidR="00736E3E" w:rsidRPr="007059C5" w:rsidTr="00453EBD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3E" w:rsidRPr="007059C5" w:rsidRDefault="00736E3E" w:rsidP="00453EBD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3E" w:rsidRPr="007059C5" w:rsidRDefault="00736E3E" w:rsidP="00453EBD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Давлатов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Бобомурод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Абдирасулович</w:t>
            </w:r>
            <w:proofErr w:type="spellEnd"/>
          </w:p>
        </w:tc>
      </w:tr>
      <w:tr w:rsidR="00736E3E" w:rsidRPr="007059C5" w:rsidTr="00453EBD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3E" w:rsidRPr="007059C5" w:rsidRDefault="00736E3E" w:rsidP="00453EBD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E3E" w:rsidRPr="002B4A6E" w:rsidRDefault="00736E3E" w:rsidP="00453EBD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</w:p>
          <w:p w:rsidR="00736E3E" w:rsidRPr="007059C5" w:rsidRDefault="00736E3E" w:rsidP="00453EBD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Давлатов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Бобомурод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Абдирасулович</w:t>
            </w:r>
            <w:proofErr w:type="spellEnd"/>
          </w:p>
        </w:tc>
      </w:tr>
    </w:tbl>
    <w:p w:rsidR="00736E3E" w:rsidRDefault="00736E3E" w:rsidP="00033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3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3F"/>
    <w:rsid w:val="00033BAE"/>
    <w:rsid w:val="00040070"/>
    <w:rsid w:val="00076B94"/>
    <w:rsid w:val="001228DD"/>
    <w:rsid w:val="00141C56"/>
    <w:rsid w:val="0014591C"/>
    <w:rsid w:val="00162DE5"/>
    <w:rsid w:val="00173217"/>
    <w:rsid w:val="00226F5D"/>
    <w:rsid w:val="0029039A"/>
    <w:rsid w:val="0029356D"/>
    <w:rsid w:val="002A5DC3"/>
    <w:rsid w:val="002A5F31"/>
    <w:rsid w:val="002B6358"/>
    <w:rsid w:val="003C6F5E"/>
    <w:rsid w:val="003F02B7"/>
    <w:rsid w:val="00405F05"/>
    <w:rsid w:val="00436411"/>
    <w:rsid w:val="005012FD"/>
    <w:rsid w:val="00573A84"/>
    <w:rsid w:val="00584DED"/>
    <w:rsid w:val="00640476"/>
    <w:rsid w:val="006479CC"/>
    <w:rsid w:val="00650E69"/>
    <w:rsid w:val="00657E9A"/>
    <w:rsid w:val="00685A61"/>
    <w:rsid w:val="00686639"/>
    <w:rsid w:val="006D1942"/>
    <w:rsid w:val="006E6530"/>
    <w:rsid w:val="00736E3E"/>
    <w:rsid w:val="00756D5F"/>
    <w:rsid w:val="00773CC7"/>
    <w:rsid w:val="007B1A96"/>
    <w:rsid w:val="007B2FDC"/>
    <w:rsid w:val="008049A0"/>
    <w:rsid w:val="0083395D"/>
    <w:rsid w:val="0086191B"/>
    <w:rsid w:val="00866709"/>
    <w:rsid w:val="00874AE9"/>
    <w:rsid w:val="00883181"/>
    <w:rsid w:val="008B156B"/>
    <w:rsid w:val="008C5EBF"/>
    <w:rsid w:val="0090239B"/>
    <w:rsid w:val="00957530"/>
    <w:rsid w:val="0098079B"/>
    <w:rsid w:val="009876CB"/>
    <w:rsid w:val="009B6C4B"/>
    <w:rsid w:val="009B7F42"/>
    <w:rsid w:val="009F7F86"/>
    <w:rsid w:val="00A64386"/>
    <w:rsid w:val="00A66DD8"/>
    <w:rsid w:val="00A72F31"/>
    <w:rsid w:val="00AB4C42"/>
    <w:rsid w:val="00AE4ED0"/>
    <w:rsid w:val="00B13898"/>
    <w:rsid w:val="00B16007"/>
    <w:rsid w:val="00B179F9"/>
    <w:rsid w:val="00B2650F"/>
    <w:rsid w:val="00B43893"/>
    <w:rsid w:val="00B53008"/>
    <w:rsid w:val="00B60630"/>
    <w:rsid w:val="00BC399C"/>
    <w:rsid w:val="00BD7C76"/>
    <w:rsid w:val="00BF4886"/>
    <w:rsid w:val="00C12B44"/>
    <w:rsid w:val="00C15E64"/>
    <w:rsid w:val="00C22A17"/>
    <w:rsid w:val="00C75ED0"/>
    <w:rsid w:val="00CC2B94"/>
    <w:rsid w:val="00CC71A2"/>
    <w:rsid w:val="00CD2550"/>
    <w:rsid w:val="00CE6927"/>
    <w:rsid w:val="00D854A2"/>
    <w:rsid w:val="00DC1FC5"/>
    <w:rsid w:val="00DF1347"/>
    <w:rsid w:val="00E06182"/>
    <w:rsid w:val="00E424DF"/>
    <w:rsid w:val="00EA037E"/>
    <w:rsid w:val="00EA3092"/>
    <w:rsid w:val="00EC1013"/>
    <w:rsid w:val="00EC5E03"/>
    <w:rsid w:val="00F21057"/>
    <w:rsid w:val="00F2353F"/>
    <w:rsid w:val="00F42D37"/>
    <w:rsid w:val="00F8253C"/>
    <w:rsid w:val="00F92547"/>
    <w:rsid w:val="00F94EF6"/>
    <w:rsid w:val="00FE1737"/>
    <w:rsid w:val="00FE5A5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DD1B5-56D5-425A-B5E0-5BCF75C9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6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shkentdd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Р. Джуманиязова</dc:creator>
  <cp:keywords/>
  <dc:description/>
  <cp:lastModifiedBy>Бахром Раджабов</cp:lastModifiedBy>
  <cp:revision>16</cp:revision>
  <cp:lastPrinted>2021-06-28T06:23:00Z</cp:lastPrinted>
  <dcterms:created xsi:type="dcterms:W3CDTF">2017-06-16T06:06:00Z</dcterms:created>
  <dcterms:modified xsi:type="dcterms:W3CDTF">2021-07-09T11:00:00Z</dcterms:modified>
</cp:coreProperties>
</file>